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C87F1" w14:textId="09C4DCBB" w:rsidR="0076670E" w:rsidRPr="0033040B" w:rsidRDefault="0076670E" w:rsidP="0076670E">
      <w:pPr>
        <w:jc w:val="center"/>
        <w:rPr>
          <w:rFonts w:ascii="Times New Roman" w:hAnsi="Times New Roman" w:cs="Times New Roman"/>
          <w:b/>
        </w:rPr>
      </w:pPr>
      <w:r w:rsidRPr="0033040B">
        <w:rPr>
          <w:rFonts w:ascii="Times New Roman" w:hAnsi="Times New Roman" w:cs="Times New Roman"/>
          <w:b/>
        </w:rPr>
        <w:t xml:space="preserve">BẢNG ĐẶC TẢ KĨ THUẬT ĐỀ KIỂM TRA </w:t>
      </w:r>
      <w:r>
        <w:rPr>
          <w:rFonts w:ascii="Times New Roman" w:hAnsi="Times New Roman" w:cs="Times New Roman"/>
          <w:b/>
        </w:rPr>
        <w:t>GIỮA</w:t>
      </w:r>
      <w:r w:rsidRPr="0033040B">
        <w:rPr>
          <w:rFonts w:ascii="Times New Roman" w:hAnsi="Times New Roman" w:cs="Times New Roman"/>
          <w:b/>
          <w:lang w:val="vi-VN"/>
        </w:rPr>
        <w:t xml:space="preserve"> </w:t>
      </w:r>
      <w:r w:rsidRPr="0033040B">
        <w:rPr>
          <w:rFonts w:ascii="Times New Roman" w:hAnsi="Times New Roman" w:cs="Times New Roman"/>
          <w:b/>
        </w:rPr>
        <w:t>HỌC</w:t>
      </w:r>
      <w:r w:rsidRPr="0033040B">
        <w:rPr>
          <w:rFonts w:ascii="Times New Roman" w:hAnsi="Times New Roman" w:cs="Times New Roman"/>
          <w:b/>
          <w:lang w:val="vi-VN"/>
        </w:rPr>
        <w:t xml:space="preserve"> KÌ I</w:t>
      </w:r>
      <w:r w:rsidRPr="0033040B">
        <w:rPr>
          <w:rFonts w:ascii="Times New Roman" w:hAnsi="Times New Roman" w:cs="Times New Roman"/>
          <w:b/>
        </w:rPr>
        <w:t xml:space="preserve"> NĂM HỌC </w:t>
      </w:r>
      <w:r>
        <w:rPr>
          <w:rFonts w:ascii="Times New Roman" w:hAnsi="Times New Roman" w:cs="Times New Roman"/>
          <w:b/>
        </w:rPr>
        <w:t>2023</w:t>
      </w:r>
      <w:r w:rsidRPr="0033040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–</w:t>
      </w:r>
      <w:r w:rsidRPr="0033040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2024</w:t>
      </w:r>
    </w:p>
    <w:p w14:paraId="58F7EB76" w14:textId="4E4170AC" w:rsidR="0076670E" w:rsidRPr="0033040B" w:rsidRDefault="0076670E" w:rsidP="0076670E">
      <w:pPr>
        <w:jc w:val="center"/>
        <w:rPr>
          <w:rFonts w:ascii="Times New Roman" w:hAnsi="Times New Roman" w:cs="Times New Roman"/>
          <w:b/>
        </w:rPr>
      </w:pPr>
      <w:r w:rsidRPr="0033040B">
        <w:rPr>
          <w:rFonts w:ascii="Times New Roman" w:hAnsi="Times New Roman" w:cs="Times New Roman"/>
          <w:b/>
        </w:rPr>
        <w:t>MÔN:</w:t>
      </w:r>
      <w:r w:rsidRPr="0033040B">
        <w:rPr>
          <w:rFonts w:ascii="Times New Roman" w:hAnsi="Times New Roman" w:cs="Times New Roman"/>
          <w:b/>
          <w:lang w:val="vi-VN"/>
        </w:rPr>
        <w:t xml:space="preserve"> ĐỊA LÍ </w:t>
      </w:r>
      <w:r>
        <w:rPr>
          <w:rFonts w:ascii="Times New Roman" w:hAnsi="Times New Roman" w:cs="Times New Roman"/>
          <w:b/>
          <w:lang w:val="vi-VN"/>
        </w:rPr>
        <w:t>11</w:t>
      </w:r>
      <w:r w:rsidRPr="0033040B">
        <w:rPr>
          <w:rFonts w:ascii="Times New Roman" w:hAnsi="Times New Roman" w:cs="Times New Roman"/>
          <w:b/>
        </w:rPr>
        <w:t xml:space="preserve"> - THỜI GIAN LÀM BÀI:</w:t>
      </w:r>
      <w:r w:rsidRPr="0033040B">
        <w:rPr>
          <w:rFonts w:ascii="Times New Roman" w:hAnsi="Times New Roman" w:cs="Times New Roman"/>
          <w:b/>
          <w:lang w:val="vi-VN"/>
        </w:rPr>
        <w:t xml:space="preserve"> 45 PHÚT</w:t>
      </w:r>
    </w:p>
    <w:p w14:paraId="7F8E84F9" w14:textId="77777777" w:rsidR="0076670E" w:rsidRDefault="0076670E"/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667"/>
        <w:gridCol w:w="1168"/>
        <w:gridCol w:w="1116"/>
        <w:gridCol w:w="3258"/>
        <w:gridCol w:w="778"/>
        <w:gridCol w:w="885"/>
        <w:gridCol w:w="737"/>
        <w:gridCol w:w="741"/>
      </w:tblGrid>
      <w:tr w:rsidR="0076670E" w:rsidRPr="00DA0A8C" w14:paraId="0C1FE0AE" w14:textId="22BDFA67" w:rsidTr="00284453">
        <w:tc>
          <w:tcPr>
            <w:tcW w:w="357" w:type="pct"/>
            <w:vMerge w:val="restart"/>
          </w:tcPr>
          <w:p w14:paraId="5C5ADC54" w14:textId="14D20AB2" w:rsidR="0076670E" w:rsidRPr="00DA0A8C" w:rsidRDefault="0076670E" w:rsidP="003B105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lang w:val="vi-VN"/>
              </w:rPr>
            </w:pPr>
            <w:r w:rsidRPr="00DA0A8C">
              <w:rPr>
                <w:rFonts w:cs="Times New Roman"/>
                <w:b/>
                <w:color w:val="000000" w:themeColor="text1"/>
                <w:lang w:val="vi-VN"/>
              </w:rPr>
              <w:t>TT</w:t>
            </w:r>
          </w:p>
        </w:tc>
        <w:tc>
          <w:tcPr>
            <w:tcW w:w="625" w:type="pct"/>
            <w:vMerge w:val="restart"/>
          </w:tcPr>
          <w:p w14:paraId="24C35C82" w14:textId="77777777" w:rsidR="0076670E" w:rsidRPr="00DA0A8C" w:rsidRDefault="0076670E" w:rsidP="003B105D">
            <w:pPr>
              <w:spacing w:before="60"/>
              <w:jc w:val="center"/>
              <w:rPr>
                <w:rFonts w:cs="Times New Roman"/>
                <w:b/>
                <w:color w:val="000000" w:themeColor="text1"/>
              </w:rPr>
            </w:pPr>
            <w:r w:rsidRPr="00DA0A8C">
              <w:rPr>
                <w:rFonts w:cs="Times New Roman"/>
                <w:b/>
                <w:color w:val="000000" w:themeColor="text1"/>
                <w:spacing w:val="-8"/>
              </w:rPr>
              <w:t>Chương/chủ đề</w:t>
            </w:r>
          </w:p>
        </w:tc>
        <w:tc>
          <w:tcPr>
            <w:tcW w:w="597" w:type="pct"/>
            <w:vMerge w:val="restart"/>
          </w:tcPr>
          <w:p w14:paraId="75C0A078" w14:textId="77777777" w:rsidR="0076670E" w:rsidRPr="00DA0A8C" w:rsidRDefault="0076670E" w:rsidP="003B105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DA0A8C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Nội dung</w:t>
            </w:r>
          </w:p>
          <w:p w14:paraId="79D9131A" w14:textId="77777777" w:rsidR="0076670E" w:rsidRPr="00DA0A8C" w:rsidRDefault="0076670E" w:rsidP="003B105D">
            <w:pPr>
              <w:spacing w:before="60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1742" w:type="pct"/>
            <w:vMerge w:val="restart"/>
          </w:tcPr>
          <w:p w14:paraId="17BEC1DC" w14:textId="77777777" w:rsidR="0076670E" w:rsidRPr="00DA0A8C" w:rsidRDefault="0076670E" w:rsidP="003B105D">
            <w:pPr>
              <w:spacing w:before="60"/>
              <w:rPr>
                <w:rFonts w:cs="Times New Roman"/>
                <w:b/>
                <w:color w:val="000000" w:themeColor="text1"/>
                <w:spacing w:val="-8"/>
              </w:rPr>
            </w:pPr>
            <w:r w:rsidRPr="00DA0A8C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 xml:space="preserve">Mức độ </w:t>
            </w:r>
            <w:r w:rsidRPr="00DA0A8C">
              <w:rPr>
                <w:rFonts w:cs="Times New Roman"/>
                <w:b/>
                <w:color w:val="000000" w:themeColor="text1"/>
                <w:spacing w:val="-8"/>
              </w:rPr>
              <w:t xml:space="preserve">kiểm tra, </w:t>
            </w:r>
            <w:r w:rsidRPr="00DA0A8C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 xml:space="preserve"> đánh </w:t>
            </w:r>
            <w:r w:rsidRPr="00DA0A8C">
              <w:rPr>
                <w:rFonts w:cs="Times New Roman"/>
                <w:b/>
                <w:color w:val="000000" w:themeColor="text1"/>
                <w:spacing w:val="-8"/>
              </w:rPr>
              <w:t>giá</w:t>
            </w:r>
          </w:p>
        </w:tc>
        <w:tc>
          <w:tcPr>
            <w:tcW w:w="1680" w:type="pct"/>
            <w:gridSpan w:val="4"/>
          </w:tcPr>
          <w:p w14:paraId="6D3BF351" w14:textId="30CE93FE" w:rsidR="0076670E" w:rsidRPr="00DA0A8C" w:rsidRDefault="0076670E" w:rsidP="003B105D">
            <w:pPr>
              <w:spacing w:before="60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33040B">
              <w:rPr>
                <w:rFonts w:cs="Times New Roman"/>
                <w:b/>
              </w:rPr>
              <w:t>Số câu hỏi theo mức độ nhận thức</w:t>
            </w:r>
          </w:p>
        </w:tc>
      </w:tr>
      <w:tr w:rsidR="0076670E" w:rsidRPr="00DA0A8C" w14:paraId="71F78495" w14:textId="2FF26995" w:rsidTr="00284453">
        <w:tc>
          <w:tcPr>
            <w:tcW w:w="357" w:type="pct"/>
            <w:vMerge/>
          </w:tcPr>
          <w:p w14:paraId="1789B723" w14:textId="77777777" w:rsidR="0076670E" w:rsidRPr="00DA0A8C" w:rsidRDefault="0076670E" w:rsidP="0076670E">
            <w:pPr>
              <w:spacing w:before="60"/>
              <w:jc w:val="center"/>
              <w:rPr>
                <w:rFonts w:cs="Times New Roman"/>
                <w:b/>
                <w:color w:val="000000" w:themeColor="text1"/>
                <w:lang w:val="vi-VN"/>
              </w:rPr>
            </w:pPr>
          </w:p>
        </w:tc>
        <w:tc>
          <w:tcPr>
            <w:tcW w:w="625" w:type="pct"/>
            <w:vMerge/>
          </w:tcPr>
          <w:p w14:paraId="194373A3" w14:textId="77777777" w:rsidR="0076670E" w:rsidRPr="00DA0A8C" w:rsidRDefault="0076670E" w:rsidP="0076670E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pacing w:val="-8"/>
              </w:rPr>
            </w:pPr>
          </w:p>
        </w:tc>
        <w:tc>
          <w:tcPr>
            <w:tcW w:w="597" w:type="pct"/>
            <w:vMerge/>
          </w:tcPr>
          <w:p w14:paraId="4BB7F75A" w14:textId="77777777" w:rsidR="0076670E" w:rsidRPr="00DA0A8C" w:rsidRDefault="0076670E" w:rsidP="0076670E">
            <w:pPr>
              <w:spacing w:before="60"/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742" w:type="pct"/>
            <w:vMerge/>
          </w:tcPr>
          <w:p w14:paraId="6B9907F1" w14:textId="77777777" w:rsidR="0076670E" w:rsidRPr="00DA0A8C" w:rsidRDefault="0076670E" w:rsidP="0076670E">
            <w:pPr>
              <w:spacing w:before="60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416" w:type="pct"/>
          </w:tcPr>
          <w:p w14:paraId="5FCAFBE0" w14:textId="77777777" w:rsidR="0076670E" w:rsidRPr="0033040B" w:rsidRDefault="0076670E" w:rsidP="0076670E">
            <w:pPr>
              <w:jc w:val="center"/>
              <w:rPr>
                <w:rFonts w:cs="Times New Roman"/>
              </w:rPr>
            </w:pPr>
            <w:r w:rsidRPr="0033040B">
              <w:rPr>
                <w:rFonts w:cs="Times New Roman"/>
                <w:b/>
              </w:rPr>
              <w:t>Nhận biết</w:t>
            </w:r>
          </w:p>
          <w:p w14:paraId="092DA0A9" w14:textId="77777777" w:rsidR="0076670E" w:rsidRPr="0033040B" w:rsidRDefault="0076670E" w:rsidP="0076670E">
            <w:pPr>
              <w:rPr>
                <w:rFonts w:cs="Times New Roman"/>
              </w:rPr>
            </w:pPr>
          </w:p>
          <w:p w14:paraId="68D296FE" w14:textId="77777777" w:rsidR="0076670E" w:rsidRPr="00DA0A8C" w:rsidRDefault="0076670E" w:rsidP="0076670E">
            <w:pPr>
              <w:spacing w:before="60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473" w:type="pct"/>
          </w:tcPr>
          <w:p w14:paraId="6CE8E8DF" w14:textId="36793688" w:rsidR="0076670E" w:rsidRPr="00DA0A8C" w:rsidRDefault="0076670E" w:rsidP="0076670E">
            <w:pPr>
              <w:spacing w:before="60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33040B">
              <w:rPr>
                <w:rFonts w:cs="Times New Roman"/>
                <w:b/>
              </w:rPr>
              <w:t>Thông hiểu</w:t>
            </w:r>
          </w:p>
        </w:tc>
        <w:tc>
          <w:tcPr>
            <w:tcW w:w="394" w:type="pct"/>
          </w:tcPr>
          <w:p w14:paraId="11E5D518" w14:textId="632DCFA7" w:rsidR="0076670E" w:rsidRPr="00DA0A8C" w:rsidRDefault="0076670E" w:rsidP="0076670E">
            <w:pPr>
              <w:spacing w:before="60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33040B">
              <w:rPr>
                <w:rFonts w:cs="Times New Roman"/>
                <w:b/>
              </w:rPr>
              <w:t xml:space="preserve">Vận dụng </w:t>
            </w:r>
          </w:p>
        </w:tc>
        <w:tc>
          <w:tcPr>
            <w:tcW w:w="396" w:type="pct"/>
          </w:tcPr>
          <w:p w14:paraId="6F84281C" w14:textId="77777777" w:rsidR="0076670E" w:rsidRPr="0033040B" w:rsidRDefault="0076670E" w:rsidP="0076670E">
            <w:pPr>
              <w:jc w:val="center"/>
              <w:rPr>
                <w:rFonts w:cs="Times New Roman"/>
              </w:rPr>
            </w:pPr>
            <w:r w:rsidRPr="0033040B">
              <w:rPr>
                <w:rFonts w:cs="Times New Roman"/>
                <w:b/>
              </w:rPr>
              <w:t>Vận dụng cao</w:t>
            </w:r>
          </w:p>
          <w:p w14:paraId="01C9360D" w14:textId="77777777" w:rsidR="0076670E" w:rsidRPr="00DA0A8C" w:rsidRDefault="0076670E" w:rsidP="0076670E">
            <w:pPr>
              <w:spacing w:before="60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</w:p>
        </w:tc>
      </w:tr>
      <w:tr w:rsidR="00284453" w:rsidRPr="00DA0A8C" w14:paraId="15A62D2C" w14:textId="1F2B37B0" w:rsidTr="00284453">
        <w:trPr>
          <w:trHeight w:val="1151"/>
        </w:trPr>
        <w:tc>
          <w:tcPr>
            <w:tcW w:w="357" w:type="pct"/>
            <w:vMerge w:val="restart"/>
          </w:tcPr>
          <w:p w14:paraId="3DFB18D3" w14:textId="77777777" w:rsidR="00284453" w:rsidRPr="00DA0A8C" w:rsidRDefault="00284453" w:rsidP="003B105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lang w:val="vi-VN"/>
              </w:rPr>
            </w:pPr>
            <w:r w:rsidRPr="00DA0A8C">
              <w:rPr>
                <w:rFonts w:cs="Times New Roman"/>
                <w:b/>
                <w:color w:val="000000" w:themeColor="text1"/>
                <w:lang w:val="vi-VN"/>
              </w:rPr>
              <w:t>1</w:t>
            </w:r>
          </w:p>
        </w:tc>
        <w:tc>
          <w:tcPr>
            <w:tcW w:w="625" w:type="pct"/>
            <w:vMerge w:val="restart"/>
          </w:tcPr>
          <w:p w14:paraId="64F43788" w14:textId="2937F224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spacing w:val="-8"/>
              </w:rPr>
            </w:pPr>
            <w:r w:rsidRPr="00DA0A8C">
              <w:rPr>
                <w:rFonts w:cs="Times New Roman"/>
                <w:b/>
                <w:color w:val="000000" w:themeColor="text1"/>
              </w:rPr>
              <w:t xml:space="preserve">Sự khác biệt về trình độ phát triển kinh tế – xã hội của các </w:t>
            </w:r>
            <w:r>
              <w:rPr>
                <w:rFonts w:cs="Times New Roman"/>
                <w:b/>
                <w:color w:val="000000" w:themeColor="text1"/>
              </w:rPr>
              <w:t>nhó</w:t>
            </w:r>
            <w:r w:rsidRPr="00DA0A8C">
              <w:rPr>
                <w:rFonts w:cs="Times New Roman"/>
                <w:b/>
                <w:color w:val="000000" w:themeColor="text1"/>
              </w:rPr>
              <w:t>m nước</w:t>
            </w:r>
          </w:p>
        </w:tc>
        <w:tc>
          <w:tcPr>
            <w:tcW w:w="597" w:type="pct"/>
            <w:vMerge w:val="restart"/>
          </w:tcPr>
          <w:p w14:paraId="0803574B" w14:textId="77777777" w:rsidR="00284453" w:rsidRPr="00DA0A8C" w:rsidRDefault="00284453" w:rsidP="003B105D">
            <w:pPr>
              <w:pStyle w:val="4-Bang"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Các nhóm nước</w:t>
            </w:r>
          </w:p>
          <w:p w14:paraId="2AB4111F" w14:textId="0793B3EB" w:rsidR="00284453" w:rsidRPr="00DA0A8C" w:rsidRDefault="00284453" w:rsidP="00284453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 xml:space="preserve">– Sự khác biệt về kinh tế - xã hội </w:t>
            </w:r>
          </w:p>
        </w:tc>
        <w:tc>
          <w:tcPr>
            <w:tcW w:w="1742" w:type="pct"/>
          </w:tcPr>
          <w:p w14:paraId="4F011257" w14:textId="2A6DBCE2" w:rsidR="00284453" w:rsidRPr="00284453" w:rsidRDefault="00284453" w:rsidP="003B105D">
            <w:pPr>
              <w:spacing w:before="60"/>
              <w:jc w:val="both"/>
              <w:rPr>
                <w:b/>
                <w:bCs/>
                <w:color w:val="000000" w:themeColor="text1"/>
                <w:lang w:val="vi-VN"/>
              </w:rPr>
            </w:pPr>
            <w:r>
              <w:rPr>
                <w:b/>
                <w:bCs/>
                <w:color w:val="000000" w:themeColor="text1"/>
              </w:rPr>
              <w:t>Nhận</w:t>
            </w:r>
            <w:r>
              <w:rPr>
                <w:b/>
                <w:bCs/>
                <w:color w:val="000000" w:themeColor="text1"/>
                <w:lang w:val="vi-VN"/>
              </w:rPr>
              <w:t xml:space="preserve"> biết</w:t>
            </w:r>
          </w:p>
          <w:p w14:paraId="78F622E9" w14:textId="71EDA160" w:rsidR="00284453" w:rsidRPr="00DA0A8C" w:rsidRDefault="00284453" w:rsidP="003B105D">
            <w:pPr>
              <w:spacing w:before="60"/>
              <w:jc w:val="both"/>
              <w:rPr>
                <w:color w:val="000000" w:themeColor="text1"/>
              </w:rPr>
            </w:pPr>
            <w:r w:rsidRPr="00DA0A8C">
              <w:rPr>
                <w:color w:val="000000" w:themeColor="text1"/>
              </w:rPr>
              <w:t xml:space="preserve"> Trình bày được</w:t>
            </w:r>
            <w:r w:rsidRPr="00DA0A8C">
              <w:rPr>
                <w:color w:val="000000" w:themeColor="text1"/>
                <w:lang w:val="vi-VN"/>
              </w:rPr>
              <w:t xml:space="preserve"> </w:t>
            </w:r>
            <w:r w:rsidRPr="00DA0A8C">
              <w:rPr>
                <w:color w:val="000000" w:themeColor="text1"/>
              </w:rPr>
              <w:t>sự khác biệt về kinh tế và một số khía cạnh xã hội của các nhóm nước.</w:t>
            </w:r>
          </w:p>
        </w:tc>
        <w:tc>
          <w:tcPr>
            <w:tcW w:w="416" w:type="pct"/>
          </w:tcPr>
          <w:p w14:paraId="625BE915" w14:textId="1C6125C3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lang w:val="vi-VN"/>
              </w:rPr>
              <w:t>3</w:t>
            </w:r>
          </w:p>
        </w:tc>
        <w:tc>
          <w:tcPr>
            <w:tcW w:w="473" w:type="pct"/>
          </w:tcPr>
          <w:p w14:paraId="6A2B770E" w14:textId="4454E433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</w:p>
        </w:tc>
        <w:tc>
          <w:tcPr>
            <w:tcW w:w="394" w:type="pct"/>
          </w:tcPr>
          <w:p w14:paraId="02C65FCA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</w:p>
        </w:tc>
        <w:tc>
          <w:tcPr>
            <w:tcW w:w="396" w:type="pct"/>
          </w:tcPr>
          <w:p w14:paraId="58041FCC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</w:p>
        </w:tc>
      </w:tr>
      <w:tr w:rsidR="00284453" w:rsidRPr="00DA0A8C" w14:paraId="002AE2EE" w14:textId="77777777" w:rsidTr="00284453">
        <w:trPr>
          <w:trHeight w:val="2725"/>
        </w:trPr>
        <w:tc>
          <w:tcPr>
            <w:tcW w:w="357" w:type="pct"/>
            <w:vMerge/>
          </w:tcPr>
          <w:p w14:paraId="0DEF0048" w14:textId="77777777" w:rsidR="00284453" w:rsidRPr="00DA0A8C" w:rsidRDefault="00284453" w:rsidP="003B105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lang w:val="vi-VN"/>
              </w:rPr>
            </w:pPr>
          </w:p>
        </w:tc>
        <w:tc>
          <w:tcPr>
            <w:tcW w:w="625" w:type="pct"/>
            <w:vMerge/>
          </w:tcPr>
          <w:p w14:paraId="24EA7B76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597" w:type="pct"/>
            <w:vMerge/>
          </w:tcPr>
          <w:p w14:paraId="528F2546" w14:textId="77777777" w:rsidR="00284453" w:rsidRPr="00DA0A8C" w:rsidRDefault="00284453" w:rsidP="003B105D">
            <w:pPr>
              <w:pStyle w:val="4-Bang"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42" w:type="pct"/>
          </w:tcPr>
          <w:p w14:paraId="7E31C618" w14:textId="77777777" w:rsidR="00284453" w:rsidRPr="00DA0A8C" w:rsidRDefault="00284453" w:rsidP="0076670E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  <w:r w:rsidRPr="00DA0A8C">
              <w:rPr>
                <w:rFonts w:cs="Times New Roman"/>
                <w:b/>
                <w:color w:val="000000" w:themeColor="text1"/>
                <w:lang w:val="vi-VN"/>
              </w:rPr>
              <w:t>Thông hiểu</w:t>
            </w:r>
          </w:p>
          <w:p w14:paraId="5689722A" w14:textId="77777777" w:rsidR="00284453" w:rsidRDefault="00284453" w:rsidP="00284453">
            <w:pPr>
              <w:spacing w:before="60"/>
              <w:jc w:val="both"/>
              <w:rPr>
                <w:rFonts w:eastAsia="Calibri" w:cs="Times New Roman"/>
                <w:color w:val="000000" w:themeColor="text1"/>
              </w:rPr>
            </w:pPr>
            <w:r w:rsidRPr="00DA0A8C">
              <w:rPr>
                <w:rFonts w:cs="Times New Roman"/>
                <w:color w:val="000000" w:themeColor="text1"/>
              </w:rPr>
              <w:t>– Phân biệt được</w:t>
            </w:r>
            <w:r w:rsidRPr="00DA0A8C">
              <w:rPr>
                <w:rFonts w:cs="Times New Roman"/>
                <w:color w:val="000000" w:themeColor="text1"/>
                <w:lang w:val="vi-VN"/>
              </w:rPr>
              <w:t xml:space="preserve"> </w:t>
            </w:r>
            <w:r w:rsidRPr="00DA0A8C">
              <w:rPr>
                <w:rFonts w:cs="Times New Roman"/>
                <w:color w:val="000000" w:themeColor="text1"/>
              </w:rPr>
              <w:t xml:space="preserve">các nước trên thế giới theo trình độ phát triển kinh </w:t>
            </w:r>
            <w:r w:rsidRPr="00DA0A8C">
              <w:rPr>
                <w:rFonts w:eastAsia="Calibri" w:cs="Times New Roman"/>
                <w:color w:val="000000" w:themeColor="text1"/>
              </w:rPr>
              <w:t>tế: nước phát triển và nước đang phát triển với các chỉ tiêu về thu nhập bình quân (tính theo GNI/người); cơ cấu kinh tế và chỉ số phát triển con người.</w:t>
            </w:r>
          </w:p>
          <w:p w14:paraId="5895CC3D" w14:textId="77777777" w:rsidR="00284453" w:rsidRDefault="00284453" w:rsidP="00284453">
            <w:pPr>
              <w:spacing w:before="60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416" w:type="pct"/>
          </w:tcPr>
          <w:p w14:paraId="05C929E3" w14:textId="77777777" w:rsid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</w:p>
        </w:tc>
        <w:tc>
          <w:tcPr>
            <w:tcW w:w="473" w:type="pct"/>
          </w:tcPr>
          <w:p w14:paraId="1158A842" w14:textId="2D534AED" w:rsid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lang w:val="vi-VN"/>
              </w:rPr>
              <w:t>2</w:t>
            </w:r>
          </w:p>
        </w:tc>
        <w:tc>
          <w:tcPr>
            <w:tcW w:w="394" w:type="pct"/>
          </w:tcPr>
          <w:p w14:paraId="113BA7B3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</w:p>
        </w:tc>
        <w:tc>
          <w:tcPr>
            <w:tcW w:w="396" w:type="pct"/>
          </w:tcPr>
          <w:p w14:paraId="389D2896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</w:p>
        </w:tc>
      </w:tr>
      <w:tr w:rsidR="00284453" w:rsidRPr="00DA0A8C" w14:paraId="427261FF" w14:textId="3144C32E" w:rsidTr="00284453">
        <w:trPr>
          <w:trHeight w:val="3499"/>
        </w:trPr>
        <w:tc>
          <w:tcPr>
            <w:tcW w:w="357" w:type="pct"/>
            <w:vMerge w:val="restart"/>
          </w:tcPr>
          <w:p w14:paraId="231FB373" w14:textId="77777777" w:rsidR="00284453" w:rsidRPr="00DA0A8C" w:rsidRDefault="00284453" w:rsidP="003B105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lang w:val="vi-VN"/>
              </w:rPr>
            </w:pPr>
            <w:r w:rsidRPr="00DA0A8C">
              <w:rPr>
                <w:rFonts w:cs="Times New Roman"/>
                <w:b/>
                <w:color w:val="000000" w:themeColor="text1"/>
                <w:lang w:val="vi-VN"/>
              </w:rPr>
              <w:t>2</w:t>
            </w:r>
          </w:p>
        </w:tc>
        <w:tc>
          <w:tcPr>
            <w:tcW w:w="625" w:type="pct"/>
            <w:vMerge w:val="restart"/>
          </w:tcPr>
          <w:p w14:paraId="1233FAAD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spacing w:val="-8"/>
              </w:rPr>
            </w:pPr>
            <w:r w:rsidRPr="00DA0A8C">
              <w:rPr>
                <w:rFonts w:cs="Times New Roman"/>
                <w:b/>
                <w:color w:val="000000" w:themeColor="text1"/>
              </w:rPr>
              <w:t>Toàn cầu hoá, khu vực hoá kinh tế và an ninh toàn cầu</w:t>
            </w:r>
          </w:p>
        </w:tc>
        <w:tc>
          <w:tcPr>
            <w:tcW w:w="597" w:type="pct"/>
            <w:vMerge w:val="restart"/>
          </w:tcPr>
          <w:p w14:paraId="6F2485A7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Toàn cầu hoá kinh tế</w:t>
            </w:r>
          </w:p>
          <w:p w14:paraId="67284A75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Khu vực hoá kinh tế</w:t>
            </w:r>
          </w:p>
          <w:p w14:paraId="0FBD4ED6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Một số tổ chức khu vực và quốc tế</w:t>
            </w:r>
          </w:p>
          <w:p w14:paraId="6C862388" w14:textId="77777777" w:rsidR="00284453" w:rsidRPr="00DA0A8C" w:rsidRDefault="00284453" w:rsidP="003B105D">
            <w:pPr>
              <w:pStyle w:val="4-Bang"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An ninh toàn cầu</w:t>
            </w:r>
          </w:p>
        </w:tc>
        <w:tc>
          <w:tcPr>
            <w:tcW w:w="1742" w:type="pct"/>
          </w:tcPr>
          <w:p w14:paraId="710E16A8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  <w:r w:rsidRPr="00DA0A8C">
              <w:rPr>
                <w:rFonts w:cs="Times New Roman"/>
                <w:b/>
                <w:color w:val="000000" w:themeColor="text1"/>
              </w:rPr>
              <w:t>Nhận</w:t>
            </w:r>
            <w:r w:rsidRPr="00DA0A8C">
              <w:rPr>
                <w:rFonts w:cs="Times New Roman"/>
                <w:b/>
                <w:color w:val="000000" w:themeColor="text1"/>
                <w:lang w:val="vi-VN"/>
              </w:rPr>
              <w:t xml:space="preserve"> biết</w:t>
            </w:r>
          </w:p>
          <w:p w14:paraId="44882DC8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vi-VN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Trình bày được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DA0A8C">
              <w:rPr>
                <w:color w:val="000000" w:themeColor="text1"/>
                <w:sz w:val="24"/>
                <w:szCs w:val="24"/>
              </w:rPr>
              <w:t>các biểu hiện của toàn cầu hoá kinh tế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. </w:t>
            </w:r>
          </w:p>
          <w:p w14:paraId="37512A26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vi-VN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Trình bày được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DA0A8C">
              <w:rPr>
                <w:color w:val="000000" w:themeColor="text1"/>
                <w:sz w:val="24"/>
                <w:szCs w:val="24"/>
              </w:rPr>
              <w:t>các biểu hiện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DA0A8C">
              <w:rPr>
                <w:color w:val="000000" w:themeColor="text1"/>
                <w:sz w:val="24"/>
                <w:szCs w:val="24"/>
              </w:rPr>
              <w:t>của khu vực hoá kinh tế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>.</w:t>
            </w:r>
          </w:p>
          <w:p w14:paraId="74036CD0" w14:textId="0BC48CA3" w:rsidR="00284453" w:rsidRPr="00DA0A8C" w:rsidRDefault="00284453" w:rsidP="003B105D">
            <w:pPr>
              <w:pStyle w:val="4-Bang"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vi-VN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Trình bày được một số tổ chức khu vực và quốc tế: Liên hợp quốc (UN), Quỹ Tiền tệ Quốc tế (IMF), Tổ chức Thương mại Thế giới (WTO), Diễn đàn Hợp tác kinh tế châu Á – Thái Bình Dương (APEC).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6" w:type="pct"/>
          </w:tcPr>
          <w:p w14:paraId="3EF40A54" w14:textId="20B82BF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>7</w:t>
            </w:r>
          </w:p>
        </w:tc>
        <w:tc>
          <w:tcPr>
            <w:tcW w:w="473" w:type="pct"/>
          </w:tcPr>
          <w:p w14:paraId="1E3917CD" w14:textId="77777777" w:rsid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  <w:p w14:paraId="7A69F31D" w14:textId="77777777" w:rsid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  <w:p w14:paraId="22E6CC65" w14:textId="77777777" w:rsid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  <w:p w14:paraId="1AE7D232" w14:textId="77777777" w:rsid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  <w:p w14:paraId="6436BB1A" w14:textId="77777777" w:rsid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  <w:p w14:paraId="0C7A2B0F" w14:textId="77777777" w:rsid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  <w:p w14:paraId="3D1201CB" w14:textId="77777777" w:rsid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  <w:p w14:paraId="60A620EF" w14:textId="77777777" w:rsid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  <w:p w14:paraId="1E6C9E6E" w14:textId="77777777" w:rsid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  <w:p w14:paraId="42A7D871" w14:textId="77777777" w:rsid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  <w:p w14:paraId="696ACADF" w14:textId="44E15D31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394" w:type="pct"/>
          </w:tcPr>
          <w:p w14:paraId="5A6F9BC5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396" w:type="pct"/>
          </w:tcPr>
          <w:p w14:paraId="36008F08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</w:tr>
      <w:tr w:rsidR="00284453" w:rsidRPr="00DA0A8C" w14:paraId="3A1EA717" w14:textId="77777777" w:rsidTr="00284453">
        <w:trPr>
          <w:trHeight w:val="2559"/>
        </w:trPr>
        <w:tc>
          <w:tcPr>
            <w:tcW w:w="357" w:type="pct"/>
            <w:vMerge/>
          </w:tcPr>
          <w:p w14:paraId="64EA958E" w14:textId="77777777" w:rsidR="00284453" w:rsidRPr="00DA0A8C" w:rsidRDefault="00284453" w:rsidP="003B105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lang w:val="vi-VN"/>
              </w:rPr>
            </w:pPr>
          </w:p>
        </w:tc>
        <w:tc>
          <w:tcPr>
            <w:tcW w:w="625" w:type="pct"/>
            <w:vMerge/>
          </w:tcPr>
          <w:p w14:paraId="1678560F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597" w:type="pct"/>
            <w:vMerge/>
          </w:tcPr>
          <w:p w14:paraId="218A3F63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42" w:type="pct"/>
          </w:tcPr>
          <w:p w14:paraId="40AE8015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  <w:r w:rsidRPr="00DA0A8C">
              <w:rPr>
                <w:rFonts w:cs="Times New Roman"/>
                <w:b/>
                <w:color w:val="000000" w:themeColor="text1"/>
                <w:lang w:val="vi-VN"/>
              </w:rPr>
              <w:t>Thông hiểu</w:t>
            </w:r>
          </w:p>
          <w:p w14:paraId="017476A1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vi-VN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Trình bày được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DA0A8C">
              <w:rPr>
                <w:color w:val="000000" w:themeColor="text1"/>
                <w:sz w:val="24"/>
                <w:szCs w:val="24"/>
              </w:rPr>
              <w:t>hệ quả của toàn cầu hoá kinh tế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>.</w:t>
            </w:r>
          </w:p>
          <w:p w14:paraId="6BF7BF86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vi-VN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Trình bày được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DA0A8C">
              <w:rPr>
                <w:color w:val="000000" w:themeColor="text1"/>
                <w:sz w:val="24"/>
                <w:szCs w:val="24"/>
              </w:rPr>
              <w:t>các hệ quả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DA0A8C">
              <w:rPr>
                <w:color w:val="000000" w:themeColor="text1"/>
                <w:sz w:val="24"/>
                <w:szCs w:val="24"/>
              </w:rPr>
              <w:t>của khu vực hoá kinh tế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>.</w:t>
            </w:r>
          </w:p>
          <w:p w14:paraId="1A7B6B00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vi-VN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Nêu được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DA0A8C">
              <w:rPr>
                <w:color w:val="000000" w:themeColor="text1"/>
                <w:sz w:val="24"/>
                <w:szCs w:val="24"/>
              </w:rPr>
              <w:t>một số vấn đề an ninh toàn cầu hiện nay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>.</w:t>
            </w:r>
          </w:p>
          <w:p w14:paraId="4FAE8CCF" w14:textId="77777777" w:rsidR="00284453" w:rsidRPr="00DA0A8C" w:rsidRDefault="00284453" w:rsidP="003B105D">
            <w:pPr>
              <w:pStyle w:val="4-Bang"/>
              <w:suppressAutoHyphens/>
              <w:spacing w:before="60" w:after="0" w:line="240" w:lineRule="auto"/>
              <w:rPr>
                <w:b/>
                <w:color w:val="000000" w:themeColor="text1"/>
              </w:rPr>
            </w:pPr>
          </w:p>
        </w:tc>
        <w:tc>
          <w:tcPr>
            <w:tcW w:w="416" w:type="pct"/>
          </w:tcPr>
          <w:p w14:paraId="765CC4DA" w14:textId="77777777" w:rsid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473" w:type="pct"/>
          </w:tcPr>
          <w:p w14:paraId="5FF8CF5D" w14:textId="77777777" w:rsid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>4</w:t>
            </w:r>
          </w:p>
        </w:tc>
        <w:tc>
          <w:tcPr>
            <w:tcW w:w="394" w:type="pct"/>
          </w:tcPr>
          <w:p w14:paraId="6737F97A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396" w:type="pct"/>
          </w:tcPr>
          <w:p w14:paraId="696A9D3A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</w:tr>
      <w:tr w:rsidR="00284453" w:rsidRPr="00DA0A8C" w14:paraId="1749585A" w14:textId="194E0DB7" w:rsidTr="00284453">
        <w:trPr>
          <w:trHeight w:val="1733"/>
        </w:trPr>
        <w:tc>
          <w:tcPr>
            <w:tcW w:w="357" w:type="pct"/>
            <w:vMerge w:val="restart"/>
          </w:tcPr>
          <w:p w14:paraId="50E361D8" w14:textId="1C355157" w:rsidR="00284453" w:rsidRPr="00DA0A8C" w:rsidRDefault="00284453" w:rsidP="003B105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lang w:val="vi-VN"/>
              </w:rPr>
              <w:lastRenderedPageBreak/>
              <w:t>3</w:t>
            </w:r>
          </w:p>
        </w:tc>
        <w:tc>
          <w:tcPr>
            <w:tcW w:w="625" w:type="pct"/>
            <w:vMerge w:val="restart"/>
          </w:tcPr>
          <w:p w14:paraId="3E2D7E26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spacing w:val="-8"/>
              </w:rPr>
            </w:pPr>
            <w:r w:rsidRPr="00DA0A8C">
              <w:rPr>
                <w:rFonts w:cs="Times New Roman"/>
                <w:b/>
                <w:color w:val="000000" w:themeColor="text1"/>
              </w:rPr>
              <w:t>Khu vực Mỹ Latinh</w:t>
            </w:r>
          </w:p>
        </w:tc>
        <w:tc>
          <w:tcPr>
            <w:tcW w:w="597" w:type="pct"/>
            <w:vMerge w:val="restart"/>
          </w:tcPr>
          <w:p w14:paraId="724D5A1C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Vị trí địa lí và điều kiện tự nhiên</w:t>
            </w:r>
          </w:p>
          <w:p w14:paraId="1C86CA00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Dân cư, xã hội</w:t>
            </w:r>
          </w:p>
          <w:p w14:paraId="7A003624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Kinh tế</w:t>
            </w:r>
          </w:p>
          <w:p w14:paraId="752A029A" w14:textId="447E40C9" w:rsidR="00284453" w:rsidRPr="00DA0A8C" w:rsidRDefault="00284453" w:rsidP="003B105D">
            <w:pPr>
              <w:pStyle w:val="4-Bang"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 xml:space="preserve"> –</w:t>
            </w:r>
            <w:r w:rsidRPr="00DA0A8C">
              <w:rPr>
                <w:color w:val="000000" w:themeColor="text1"/>
                <w:spacing w:val="-2"/>
                <w:sz w:val="24"/>
                <w:szCs w:val="24"/>
              </w:rPr>
              <w:t xml:space="preserve"> Cộng hoà Liên bang Brasil </w:t>
            </w:r>
          </w:p>
        </w:tc>
        <w:tc>
          <w:tcPr>
            <w:tcW w:w="1742" w:type="pct"/>
          </w:tcPr>
          <w:p w14:paraId="67B2D424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  <w:r w:rsidRPr="00DA0A8C">
              <w:rPr>
                <w:rFonts w:cs="Times New Roman"/>
                <w:b/>
                <w:color w:val="000000" w:themeColor="text1"/>
              </w:rPr>
              <w:t>Nhận</w:t>
            </w:r>
            <w:r w:rsidRPr="00DA0A8C">
              <w:rPr>
                <w:rFonts w:cs="Times New Roman"/>
                <w:b/>
                <w:color w:val="000000" w:themeColor="text1"/>
                <w:lang w:val="vi-VN"/>
              </w:rPr>
              <w:t xml:space="preserve"> biết</w:t>
            </w:r>
          </w:p>
          <w:p w14:paraId="52814F34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Trình bày được tình hình phát triển kinh tế chung của khu vực.</w:t>
            </w:r>
          </w:p>
          <w:p w14:paraId="3B99D33B" w14:textId="6BE7E719" w:rsidR="00284453" w:rsidRPr="00DA0A8C" w:rsidRDefault="00284453" w:rsidP="003B105D">
            <w:pPr>
              <w:pStyle w:val="4-Bang"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Trình bày được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DA0A8C">
              <w:rPr>
                <w:color w:val="000000" w:themeColor="text1"/>
                <w:sz w:val="24"/>
                <w:szCs w:val="24"/>
              </w:rPr>
              <w:t>vấn đề đô thị hoá, một số vấn đề về dân cư, xã hội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của khu vực.</w:t>
            </w:r>
          </w:p>
        </w:tc>
        <w:tc>
          <w:tcPr>
            <w:tcW w:w="416" w:type="pct"/>
          </w:tcPr>
          <w:p w14:paraId="4F4FE4DF" w14:textId="6F0C6E15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>2</w:t>
            </w:r>
          </w:p>
        </w:tc>
        <w:tc>
          <w:tcPr>
            <w:tcW w:w="473" w:type="pct"/>
          </w:tcPr>
          <w:p w14:paraId="2A54BB4C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394" w:type="pct"/>
          </w:tcPr>
          <w:p w14:paraId="69DA475F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396" w:type="pct"/>
          </w:tcPr>
          <w:p w14:paraId="6270F0B5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</w:tr>
      <w:tr w:rsidR="00284453" w:rsidRPr="00DA0A8C" w14:paraId="0EB2E3B1" w14:textId="77777777" w:rsidTr="00284453">
        <w:trPr>
          <w:trHeight w:val="2880"/>
        </w:trPr>
        <w:tc>
          <w:tcPr>
            <w:tcW w:w="357" w:type="pct"/>
            <w:vMerge/>
          </w:tcPr>
          <w:p w14:paraId="4D81BF17" w14:textId="77777777" w:rsidR="00284453" w:rsidRDefault="00284453" w:rsidP="003B105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lang w:val="vi-VN"/>
              </w:rPr>
            </w:pPr>
          </w:p>
        </w:tc>
        <w:tc>
          <w:tcPr>
            <w:tcW w:w="625" w:type="pct"/>
            <w:vMerge/>
          </w:tcPr>
          <w:p w14:paraId="058CC082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597" w:type="pct"/>
            <w:vMerge/>
          </w:tcPr>
          <w:p w14:paraId="03C1E4F7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42" w:type="pct"/>
          </w:tcPr>
          <w:p w14:paraId="1F130E6F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  <w:r w:rsidRPr="00DA0A8C">
              <w:rPr>
                <w:rFonts w:cs="Times New Roman"/>
                <w:b/>
                <w:color w:val="000000" w:themeColor="text1"/>
                <w:lang w:val="vi-VN"/>
              </w:rPr>
              <w:t>Thông hiểu</w:t>
            </w:r>
          </w:p>
          <w:p w14:paraId="391D6907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Phân tích được ảnh hưởng của vị trí địa lí và một số đặc điểm nổi bật về tự nhiên và tài nguyên thiên nhiên đến phát triển kinh tế - xã hội.</w:t>
            </w:r>
          </w:p>
          <w:p w14:paraId="407991E0" w14:textId="68F3F1BD" w:rsidR="00284453" w:rsidRPr="00DA0A8C" w:rsidRDefault="00284453" w:rsidP="003B105D">
            <w:pPr>
              <w:pStyle w:val="4-Bang"/>
              <w:suppressAutoHyphens/>
              <w:spacing w:before="60" w:after="0" w:line="240" w:lineRule="auto"/>
              <w:rPr>
                <w:b/>
                <w:color w:val="000000" w:themeColor="text1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Phân tích được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DA0A8C">
              <w:rPr>
                <w:color w:val="000000" w:themeColor="text1"/>
                <w:sz w:val="24"/>
                <w:szCs w:val="24"/>
              </w:rPr>
              <w:t>ảnh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hưởng của </w:t>
            </w:r>
            <w:r w:rsidRPr="00DA0A8C">
              <w:rPr>
                <w:color w:val="000000" w:themeColor="text1"/>
                <w:sz w:val="24"/>
                <w:szCs w:val="24"/>
              </w:rPr>
              <w:t>vấn đề đô thị hoá, vấn đề dân cư, xã hội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của khu vực</w:t>
            </w:r>
            <w:r w:rsidRPr="00DA0A8C">
              <w:rPr>
                <w:color w:val="000000" w:themeColor="text1"/>
                <w:sz w:val="24"/>
                <w:szCs w:val="24"/>
              </w:rPr>
              <w:t xml:space="preserve"> đến phát triển kinh tế – xã hội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>.</w:t>
            </w:r>
          </w:p>
        </w:tc>
        <w:tc>
          <w:tcPr>
            <w:tcW w:w="416" w:type="pct"/>
          </w:tcPr>
          <w:p w14:paraId="12DE166B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473" w:type="pct"/>
          </w:tcPr>
          <w:p w14:paraId="6D0ECAC1" w14:textId="735A501C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>3</w:t>
            </w:r>
          </w:p>
        </w:tc>
        <w:tc>
          <w:tcPr>
            <w:tcW w:w="394" w:type="pct"/>
          </w:tcPr>
          <w:p w14:paraId="6B853DAE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396" w:type="pct"/>
          </w:tcPr>
          <w:p w14:paraId="719C27E1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</w:tr>
      <w:tr w:rsidR="00284453" w:rsidRPr="00DA0A8C" w14:paraId="4986FB4A" w14:textId="77777777" w:rsidTr="00284453">
        <w:trPr>
          <w:trHeight w:val="1433"/>
        </w:trPr>
        <w:tc>
          <w:tcPr>
            <w:tcW w:w="357" w:type="pct"/>
            <w:vMerge/>
          </w:tcPr>
          <w:p w14:paraId="1F0BE941" w14:textId="77777777" w:rsidR="00284453" w:rsidRDefault="00284453" w:rsidP="003B105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lang w:val="vi-VN"/>
              </w:rPr>
            </w:pPr>
          </w:p>
        </w:tc>
        <w:tc>
          <w:tcPr>
            <w:tcW w:w="625" w:type="pct"/>
            <w:vMerge/>
          </w:tcPr>
          <w:p w14:paraId="27001531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597" w:type="pct"/>
            <w:vMerge/>
          </w:tcPr>
          <w:p w14:paraId="4939C394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42" w:type="pct"/>
          </w:tcPr>
          <w:p w14:paraId="110787DD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  <w:r w:rsidRPr="00DA0A8C">
              <w:rPr>
                <w:rFonts w:cs="Times New Roman"/>
                <w:b/>
                <w:color w:val="000000" w:themeColor="text1"/>
                <w:lang w:val="vi-VN"/>
              </w:rPr>
              <w:t>Vận dụng cao</w:t>
            </w:r>
          </w:p>
          <w:p w14:paraId="4810E93F" w14:textId="77777777" w:rsidR="00284453" w:rsidRPr="00DA0A8C" w:rsidRDefault="00284453" w:rsidP="003B105D">
            <w:pPr>
              <w:pStyle w:val="4-Bang"/>
              <w:suppressAutoHyphens/>
              <w:spacing w:before="60" w:after="0" w:line="240" w:lineRule="auto"/>
              <w:rPr>
                <w:b/>
                <w:color w:val="000000" w:themeColor="text1"/>
                <w:lang w:val="vi-VN"/>
              </w:rPr>
            </w:pPr>
            <w:r w:rsidRPr="00DA0A8C">
              <w:rPr>
                <w:color w:val="000000" w:themeColor="text1"/>
                <w:sz w:val="24"/>
                <w:szCs w:val="24"/>
              </w:rPr>
              <w:t>– Trình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bày được </w:t>
            </w:r>
            <w:r w:rsidRPr="00DA0A8C">
              <w:rPr>
                <w:color w:val="000000" w:themeColor="text1"/>
                <w:sz w:val="24"/>
                <w:szCs w:val="24"/>
              </w:rPr>
              <w:t>những vấn đề xã hội cần phải giải quyết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ở Bra-xin</w:t>
            </w:r>
            <w:r w:rsidRPr="00DA0A8C"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416" w:type="pct"/>
          </w:tcPr>
          <w:p w14:paraId="4BD0DF9E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473" w:type="pct"/>
          </w:tcPr>
          <w:p w14:paraId="271F800D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394" w:type="pct"/>
          </w:tcPr>
          <w:p w14:paraId="7E80296B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396" w:type="pct"/>
          </w:tcPr>
          <w:p w14:paraId="15C1DEA4" w14:textId="54083CE8" w:rsidR="00284453" w:rsidRP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  <w:r>
              <w:rPr>
                <w:rFonts w:cs="Times New Roman"/>
                <w:b/>
                <w:color w:val="000000" w:themeColor="text1"/>
              </w:rPr>
              <w:t>1</w:t>
            </w:r>
            <w:r>
              <w:rPr>
                <w:rFonts w:cs="Times New Roman"/>
                <w:b/>
                <w:color w:val="000000" w:themeColor="text1"/>
                <w:lang w:val="vi-VN"/>
              </w:rPr>
              <w:t xml:space="preserve"> TL</w:t>
            </w:r>
          </w:p>
        </w:tc>
      </w:tr>
      <w:tr w:rsidR="00284453" w:rsidRPr="00DA0A8C" w14:paraId="20F4C265" w14:textId="21CF37AE" w:rsidTr="00284453">
        <w:trPr>
          <w:trHeight w:val="861"/>
        </w:trPr>
        <w:tc>
          <w:tcPr>
            <w:tcW w:w="357" w:type="pct"/>
            <w:vMerge w:val="restart"/>
          </w:tcPr>
          <w:p w14:paraId="73CF26F8" w14:textId="05340133" w:rsidR="00284453" w:rsidRPr="00DA0A8C" w:rsidRDefault="00284453" w:rsidP="003B105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lang w:val="vi-VN"/>
              </w:rPr>
              <w:t>4</w:t>
            </w:r>
          </w:p>
        </w:tc>
        <w:tc>
          <w:tcPr>
            <w:tcW w:w="625" w:type="pct"/>
            <w:vMerge w:val="restart"/>
          </w:tcPr>
          <w:p w14:paraId="6D16F3B9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spacing w:val="-8"/>
              </w:rPr>
            </w:pPr>
            <w:r w:rsidRPr="00DA0A8C">
              <w:rPr>
                <w:rFonts w:cs="Times New Roman"/>
                <w:b/>
                <w:color w:val="000000" w:themeColor="text1"/>
                <w:lang w:val="pt-BR"/>
              </w:rPr>
              <w:t>Liên minh châu Âu (EU)</w:t>
            </w:r>
          </w:p>
        </w:tc>
        <w:tc>
          <w:tcPr>
            <w:tcW w:w="597" w:type="pct"/>
            <w:vMerge w:val="restart"/>
          </w:tcPr>
          <w:p w14:paraId="2490F552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  <w:r w:rsidRPr="00DA0A8C">
              <w:rPr>
                <w:color w:val="000000" w:themeColor="text1"/>
                <w:sz w:val="24"/>
                <w:szCs w:val="24"/>
                <w:lang w:val="pt-BR"/>
              </w:rPr>
              <w:t>– Một liên kết kinh tế khu vực lớn</w:t>
            </w:r>
          </w:p>
          <w:p w14:paraId="68202108" w14:textId="77777777" w:rsidR="00284453" w:rsidRPr="00DA0A8C" w:rsidDel="001A1986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DA0A8C">
              <w:rPr>
                <w:color w:val="000000" w:themeColor="text1"/>
                <w:sz w:val="24"/>
                <w:szCs w:val="24"/>
                <w:lang w:val="pt-BR"/>
              </w:rPr>
              <w:t>– Vị thế của khu vực trong nền kinh tế thế giới</w:t>
            </w:r>
          </w:p>
          <w:p w14:paraId="33A00C5E" w14:textId="77777777" w:rsidR="00284453" w:rsidRPr="00DA0A8C" w:rsidRDefault="00284453" w:rsidP="003B105D">
            <w:pPr>
              <w:pStyle w:val="4-Bang"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  <w:r w:rsidRPr="00DA0A8C">
              <w:rPr>
                <w:color w:val="000000" w:themeColor="text1"/>
                <w:sz w:val="24"/>
                <w:szCs w:val="24"/>
                <w:lang w:val="pt-BR"/>
              </w:rPr>
              <w:t>– Cộng hoà Liên bang Đức: Công nghiệp</w:t>
            </w:r>
          </w:p>
        </w:tc>
        <w:tc>
          <w:tcPr>
            <w:tcW w:w="1742" w:type="pct"/>
          </w:tcPr>
          <w:p w14:paraId="1E075189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  <w:r w:rsidRPr="00DA0A8C">
              <w:rPr>
                <w:rFonts w:cs="Times New Roman"/>
                <w:b/>
                <w:color w:val="000000" w:themeColor="text1"/>
              </w:rPr>
              <w:t>Nhận</w:t>
            </w:r>
            <w:r w:rsidRPr="00DA0A8C">
              <w:rPr>
                <w:rFonts w:cs="Times New Roman"/>
                <w:b/>
                <w:color w:val="000000" w:themeColor="text1"/>
                <w:lang w:val="vi-VN"/>
              </w:rPr>
              <w:t xml:space="preserve"> biết</w:t>
            </w:r>
          </w:p>
          <w:p w14:paraId="118E7394" w14:textId="4991E4B2" w:rsidR="00284453" w:rsidRPr="00DA0A8C" w:rsidRDefault="00284453" w:rsidP="003B105D">
            <w:pPr>
              <w:pStyle w:val="4-Bang"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  <w:r w:rsidRPr="00DA0A8C">
              <w:rPr>
                <w:color w:val="000000" w:themeColor="text1"/>
                <w:sz w:val="24"/>
                <w:szCs w:val="24"/>
                <w:lang w:val="pt-BR"/>
              </w:rPr>
              <w:t>– Xác định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được</w:t>
            </w:r>
            <w:r w:rsidRPr="00DA0A8C">
              <w:rPr>
                <w:color w:val="000000" w:themeColor="text1"/>
                <w:sz w:val="24"/>
                <w:szCs w:val="24"/>
                <w:lang w:val="pt-BR"/>
              </w:rPr>
              <w:t xml:space="preserve"> quy mô, mục tiêu, thể chế hoạt động của EU.</w:t>
            </w:r>
          </w:p>
        </w:tc>
        <w:tc>
          <w:tcPr>
            <w:tcW w:w="416" w:type="pct"/>
          </w:tcPr>
          <w:p w14:paraId="35927B56" w14:textId="755A490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>4</w:t>
            </w:r>
          </w:p>
        </w:tc>
        <w:tc>
          <w:tcPr>
            <w:tcW w:w="473" w:type="pct"/>
          </w:tcPr>
          <w:p w14:paraId="5A879559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394" w:type="pct"/>
          </w:tcPr>
          <w:p w14:paraId="3926BBA6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396" w:type="pct"/>
          </w:tcPr>
          <w:p w14:paraId="2597E594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</w:tr>
      <w:tr w:rsidR="00284453" w:rsidRPr="00DA0A8C" w14:paraId="19093E70" w14:textId="77777777" w:rsidTr="00284453">
        <w:trPr>
          <w:trHeight w:val="1809"/>
        </w:trPr>
        <w:tc>
          <w:tcPr>
            <w:tcW w:w="357" w:type="pct"/>
            <w:vMerge/>
          </w:tcPr>
          <w:p w14:paraId="012476BE" w14:textId="77777777" w:rsidR="00284453" w:rsidRDefault="00284453" w:rsidP="003B105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lang w:val="vi-VN"/>
              </w:rPr>
            </w:pPr>
          </w:p>
        </w:tc>
        <w:tc>
          <w:tcPr>
            <w:tcW w:w="625" w:type="pct"/>
            <w:vMerge/>
          </w:tcPr>
          <w:p w14:paraId="6EEC052D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pt-BR"/>
              </w:rPr>
            </w:pPr>
          </w:p>
        </w:tc>
        <w:tc>
          <w:tcPr>
            <w:tcW w:w="597" w:type="pct"/>
            <w:vMerge/>
          </w:tcPr>
          <w:p w14:paraId="6F8F8B5A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1742" w:type="pct"/>
          </w:tcPr>
          <w:p w14:paraId="49898488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  <w:r w:rsidRPr="00DA0A8C">
              <w:rPr>
                <w:rFonts w:cs="Times New Roman"/>
                <w:b/>
                <w:color w:val="000000" w:themeColor="text1"/>
                <w:lang w:val="vi-VN"/>
              </w:rPr>
              <w:t>Thông hiểu</w:t>
            </w:r>
          </w:p>
          <w:p w14:paraId="70E1F8BF" w14:textId="7D68788E" w:rsidR="00284453" w:rsidRPr="00DA0A8C" w:rsidRDefault="00284453" w:rsidP="003B105D">
            <w:pPr>
              <w:pStyle w:val="4-Bang"/>
              <w:spacing w:before="60" w:after="0" w:line="240" w:lineRule="auto"/>
              <w:rPr>
                <w:b/>
                <w:color w:val="000000" w:themeColor="text1"/>
              </w:rPr>
            </w:pPr>
            <w:r w:rsidRPr="00DA0A8C">
              <w:rPr>
                <w:color w:val="000000" w:themeColor="text1"/>
                <w:sz w:val="24"/>
                <w:szCs w:val="24"/>
                <w:lang w:val="pt-BR"/>
              </w:rPr>
              <w:t xml:space="preserve">– Phân tích 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>được</w:t>
            </w:r>
            <w:r w:rsidRPr="00DA0A8C">
              <w:rPr>
                <w:color w:val="000000" w:themeColor="text1"/>
                <w:sz w:val="24"/>
                <w:szCs w:val="24"/>
                <w:lang w:val="pt-BR"/>
              </w:rPr>
              <w:t xml:space="preserve"> vị thế của EU trong nền kinh tế thế giới và một số biểu hiện của hợp tác và liên kết trong khu vực.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6" w:type="pct"/>
          </w:tcPr>
          <w:p w14:paraId="2810BDBC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473" w:type="pct"/>
          </w:tcPr>
          <w:p w14:paraId="254BA300" w14:textId="6F1DE11A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>3</w:t>
            </w:r>
          </w:p>
        </w:tc>
        <w:tc>
          <w:tcPr>
            <w:tcW w:w="394" w:type="pct"/>
          </w:tcPr>
          <w:p w14:paraId="61B8F856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396" w:type="pct"/>
          </w:tcPr>
          <w:p w14:paraId="101BE412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</w:tr>
      <w:tr w:rsidR="00284453" w:rsidRPr="00DA0A8C" w14:paraId="52B9F8FB" w14:textId="77777777" w:rsidTr="00284453">
        <w:trPr>
          <w:trHeight w:val="2178"/>
        </w:trPr>
        <w:tc>
          <w:tcPr>
            <w:tcW w:w="357" w:type="pct"/>
            <w:vMerge/>
          </w:tcPr>
          <w:p w14:paraId="433DC64B" w14:textId="77777777" w:rsidR="00284453" w:rsidRDefault="00284453" w:rsidP="003B105D">
            <w:pPr>
              <w:spacing w:before="60"/>
              <w:jc w:val="center"/>
              <w:rPr>
                <w:rFonts w:cs="Times New Roman"/>
                <w:b/>
                <w:color w:val="000000" w:themeColor="text1"/>
                <w:lang w:val="vi-VN"/>
              </w:rPr>
            </w:pPr>
          </w:p>
        </w:tc>
        <w:tc>
          <w:tcPr>
            <w:tcW w:w="625" w:type="pct"/>
            <w:vMerge/>
          </w:tcPr>
          <w:p w14:paraId="33ED0742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pt-BR"/>
              </w:rPr>
            </w:pPr>
          </w:p>
        </w:tc>
        <w:tc>
          <w:tcPr>
            <w:tcW w:w="597" w:type="pct"/>
            <w:vMerge/>
          </w:tcPr>
          <w:p w14:paraId="273C4AEA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1742" w:type="pct"/>
          </w:tcPr>
          <w:p w14:paraId="02BDA1F0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  <w:r w:rsidRPr="00DA0A8C">
              <w:rPr>
                <w:rFonts w:cs="Times New Roman"/>
                <w:b/>
                <w:color w:val="000000" w:themeColor="text1"/>
                <w:lang w:val="vi-VN"/>
              </w:rPr>
              <w:t>Vận dụng</w:t>
            </w:r>
          </w:p>
          <w:p w14:paraId="3FFA38F9" w14:textId="77777777" w:rsidR="00284453" w:rsidRPr="00DA0A8C" w:rsidRDefault="00284453" w:rsidP="003B105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  <w:r w:rsidRPr="00DA0A8C">
              <w:rPr>
                <w:color w:val="000000" w:themeColor="text1"/>
                <w:sz w:val="24"/>
                <w:szCs w:val="24"/>
                <w:lang w:val="pt-BR"/>
              </w:rPr>
              <w:t xml:space="preserve"> Vẽ</w:t>
            </w:r>
            <w:r w:rsidRPr="00DA0A8C">
              <w:rPr>
                <w:color w:val="000000" w:themeColor="text1"/>
                <w:sz w:val="24"/>
                <w:szCs w:val="24"/>
                <w:lang w:val="vi-VN"/>
              </w:rPr>
              <w:t xml:space="preserve"> được</w:t>
            </w:r>
            <w:r w:rsidRPr="00DA0A8C">
              <w:rPr>
                <w:color w:val="000000" w:themeColor="text1"/>
                <w:sz w:val="24"/>
                <w:szCs w:val="24"/>
                <w:lang w:val="pt-BR"/>
              </w:rPr>
              <w:t xml:space="preserve"> biểu đồ, nhận xét.</w:t>
            </w:r>
          </w:p>
          <w:p w14:paraId="4F12C7FA" w14:textId="77777777" w:rsidR="00284453" w:rsidRPr="00DA0A8C" w:rsidRDefault="00284453" w:rsidP="003B105D">
            <w:pPr>
              <w:pStyle w:val="4-Bang"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  <w:tc>
          <w:tcPr>
            <w:tcW w:w="416" w:type="pct"/>
          </w:tcPr>
          <w:p w14:paraId="1E8E9AEA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473" w:type="pct"/>
          </w:tcPr>
          <w:p w14:paraId="5FD9B55C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394" w:type="pct"/>
          </w:tcPr>
          <w:p w14:paraId="3E0F66A9" w14:textId="442A58C3" w:rsidR="00284453" w:rsidRPr="00284453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  <w:lang w:val="vi-VN"/>
              </w:rPr>
            </w:pPr>
            <w:r>
              <w:rPr>
                <w:rFonts w:cs="Times New Roman"/>
                <w:b/>
                <w:color w:val="000000" w:themeColor="text1"/>
              </w:rPr>
              <w:t>1</w:t>
            </w:r>
            <w:r>
              <w:rPr>
                <w:rFonts w:cs="Times New Roman"/>
                <w:b/>
                <w:color w:val="000000" w:themeColor="text1"/>
                <w:lang w:val="vi-VN"/>
              </w:rPr>
              <w:t xml:space="preserve"> TL</w:t>
            </w:r>
          </w:p>
        </w:tc>
        <w:tc>
          <w:tcPr>
            <w:tcW w:w="396" w:type="pct"/>
          </w:tcPr>
          <w:p w14:paraId="6FE22BDF" w14:textId="77777777" w:rsidR="00284453" w:rsidRPr="00DA0A8C" w:rsidRDefault="00284453" w:rsidP="003B105D">
            <w:pPr>
              <w:spacing w:before="60"/>
              <w:jc w:val="both"/>
              <w:rPr>
                <w:rFonts w:cs="Times New Roman"/>
                <w:b/>
                <w:color w:val="000000" w:themeColor="text1"/>
              </w:rPr>
            </w:pPr>
          </w:p>
        </w:tc>
      </w:tr>
    </w:tbl>
    <w:p w14:paraId="68D2570F" w14:textId="77777777" w:rsidR="0076670E" w:rsidRDefault="0076670E" w:rsidP="0076670E"/>
    <w:p w14:paraId="36B69C3F" w14:textId="77777777" w:rsidR="00284453" w:rsidRPr="00254444" w:rsidRDefault="00284453" w:rsidP="00284453">
      <w:pPr>
        <w:rPr>
          <w:rFonts w:ascii="Times New Roman" w:hAnsi="Times New Roman" w:cs="Times New Roman"/>
        </w:rPr>
      </w:pPr>
      <w:r w:rsidRPr="00254444">
        <w:rPr>
          <w:rFonts w:ascii="Times New Roman" w:hAnsi="Times New Roman" w:cs="Times New Roman"/>
          <w:b/>
          <w:bCs/>
        </w:rPr>
        <w:t>Lưu ý</w:t>
      </w:r>
      <w:r w:rsidRPr="00254444">
        <w:rPr>
          <w:rFonts w:ascii="Times New Roman" w:hAnsi="Times New Roman" w:cs="Times New Roman"/>
        </w:rPr>
        <w:t>:</w:t>
      </w:r>
    </w:p>
    <w:p w14:paraId="1694FBAD" w14:textId="77777777" w:rsidR="00284453" w:rsidRPr="00254444" w:rsidRDefault="00284453" w:rsidP="00284453">
      <w:pPr>
        <w:pStyle w:val="Footer"/>
        <w:jc w:val="both"/>
      </w:pPr>
      <w:r w:rsidRPr="00254444">
        <w:t xml:space="preserve"> Số điểm tính cho 1 câu trắc nghiệm là 0,25 điểm/câu; số điểm của câu tự luận được quy định trong hướng dẫn chấm </w:t>
      </w:r>
    </w:p>
    <w:p w14:paraId="4DDAC23F" w14:textId="77777777" w:rsidR="0076670E" w:rsidRDefault="0076670E"/>
    <w:sectPr w:rsidR="007667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0E"/>
    <w:rsid w:val="00284453"/>
    <w:rsid w:val="0076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BE8E4"/>
  <w15:chartTrackingRefBased/>
  <w15:docId w15:val="{31F6FC50-6351-4048-89F7-6662C91F3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0E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670E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76670E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76670E"/>
    <w:pPr>
      <w:widowControl w:val="0"/>
      <w:spacing w:before="40" w:after="40" w:line="276" w:lineRule="auto"/>
      <w:jc w:val="both"/>
    </w:pPr>
    <w:rPr>
      <w:rFonts w:eastAsia="Calibri" w:cs="Times New Roman"/>
      <w:kern w:val="2"/>
      <w:sz w:val="22"/>
      <w:szCs w:val="26"/>
      <w14:ligatures w14:val="standardContextual"/>
    </w:rPr>
  </w:style>
  <w:style w:type="paragraph" w:styleId="Footer">
    <w:name w:val="footer"/>
    <w:basedOn w:val="Normal"/>
    <w:link w:val="FooterChar"/>
    <w:uiPriority w:val="99"/>
    <w:rsid w:val="00284453"/>
    <w:pPr>
      <w:tabs>
        <w:tab w:val="center" w:pos="4680"/>
        <w:tab w:val="right" w:pos="9360"/>
      </w:tabs>
    </w:pPr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28445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 Ly</dc:creator>
  <cp:keywords/>
  <dc:description/>
  <cp:lastModifiedBy>Hang Ly</cp:lastModifiedBy>
  <cp:revision>1</cp:revision>
  <dcterms:created xsi:type="dcterms:W3CDTF">2023-10-23T13:42:00Z</dcterms:created>
  <dcterms:modified xsi:type="dcterms:W3CDTF">2023-10-23T14:01:00Z</dcterms:modified>
</cp:coreProperties>
</file>